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0B" w:rsidRPr="00CD46C5" w:rsidRDefault="00A43205">
      <w:pPr>
        <w:rPr>
          <w:b/>
          <w:color w:val="17365D" w:themeColor="text2" w:themeShade="BF"/>
          <w:sz w:val="24"/>
          <w:szCs w:val="24"/>
        </w:rPr>
      </w:pPr>
      <w:r w:rsidRPr="00CD46C5">
        <w:rPr>
          <w:b/>
          <w:color w:val="17365D" w:themeColor="text2" w:themeShade="BF"/>
          <w:sz w:val="24"/>
          <w:szCs w:val="24"/>
        </w:rPr>
        <w:t>Liebe</w:t>
      </w:r>
      <w:r w:rsidR="009B21F7">
        <w:rPr>
          <w:b/>
          <w:color w:val="17365D" w:themeColor="text2" w:themeShade="BF"/>
          <w:sz w:val="24"/>
          <w:szCs w:val="24"/>
        </w:rPr>
        <w:t>/</w:t>
      </w:r>
      <w:r w:rsidRPr="00CD46C5">
        <w:rPr>
          <w:b/>
          <w:color w:val="17365D" w:themeColor="text2" w:themeShade="BF"/>
          <w:sz w:val="24"/>
          <w:szCs w:val="24"/>
        </w:rPr>
        <w:t>r Freund</w:t>
      </w:r>
      <w:r w:rsidR="009B21F7">
        <w:rPr>
          <w:b/>
          <w:color w:val="17365D" w:themeColor="text2" w:themeShade="BF"/>
          <w:sz w:val="24"/>
          <w:szCs w:val="24"/>
        </w:rPr>
        <w:t>/in</w:t>
      </w:r>
      <w:r w:rsidRPr="00CD46C5">
        <w:rPr>
          <w:b/>
          <w:color w:val="17365D" w:themeColor="text2" w:themeShade="BF"/>
          <w:sz w:val="24"/>
          <w:szCs w:val="24"/>
        </w:rPr>
        <w:t xml:space="preserve"> der virtuellen Eisenbahn,</w:t>
      </w:r>
    </w:p>
    <w:p w:rsidR="00E90551" w:rsidRDefault="00A43205" w:rsidP="00E90551">
      <w:pPr>
        <w:spacing w:after="0"/>
      </w:pPr>
      <w:r>
        <w:t>du hast</w:t>
      </w:r>
      <w:r w:rsidR="00170693">
        <w:t xml:space="preserve"> dir erfolgreich das Szenario „</w:t>
      </w:r>
      <w:r w:rsidR="0007231B">
        <w:rPr>
          <w:b/>
          <w:i/>
        </w:rPr>
        <w:t>Sommerfahrt</w:t>
      </w:r>
      <w:r w:rsidR="00170693">
        <w:t>“</w:t>
      </w:r>
      <w:r>
        <w:t xml:space="preserve"> heruntergeladen. Um es spielen zu können, musst du nur die im Ordner befindliche .</w:t>
      </w:r>
      <w:proofErr w:type="spellStart"/>
      <w:r>
        <w:t>rwp</w:t>
      </w:r>
      <w:proofErr w:type="spellEnd"/>
      <w:r>
        <w:t xml:space="preserve">-Datei mit dem Utilities-Programm des Train Simulators installieren. </w:t>
      </w:r>
      <w:r w:rsidR="004478CF">
        <w:t xml:space="preserve">Falls du nicht weißt wie das funktioniert, schau mal hier nach: </w:t>
      </w:r>
    </w:p>
    <w:p w:rsidR="00A43205" w:rsidRDefault="0035080C" w:rsidP="00E90551">
      <w:hyperlink r:id="rId7" w:history="1">
        <w:r w:rsidR="00E90551" w:rsidRPr="00A27309">
          <w:rPr>
            <w:rStyle w:val="Hyperlink"/>
          </w:rPr>
          <w:t>http://rail-sim.de/wiki/index.php/Paket_Manager</w:t>
        </w:r>
      </w:hyperlink>
    </w:p>
    <w:p w:rsidR="004478CF" w:rsidRDefault="004478CF">
      <w:r>
        <w:t xml:space="preserve">Damit </w:t>
      </w:r>
      <w:r w:rsidR="00F422E4">
        <w:t>meine Szenarios</w:t>
      </w:r>
      <w:r>
        <w:t xml:space="preserve"> im Spiel immer leicht zu finden ist, habe ich dem Szenarionamen das Kürzel [EM] vorangestellt.</w:t>
      </w:r>
    </w:p>
    <w:p w:rsidR="00A43205" w:rsidRDefault="00A43205">
      <w:r>
        <w:t>Um das Szenario ordnungsgemäß spielen zu können, müssen die folgenden AddOns installiert sein:</w:t>
      </w:r>
    </w:p>
    <w:p w:rsidR="00A43205" w:rsidRDefault="0035080C" w:rsidP="00174A59">
      <w:pPr>
        <w:pStyle w:val="Listenabsatz"/>
        <w:numPr>
          <w:ilvl w:val="0"/>
          <w:numId w:val="2"/>
        </w:numPr>
      </w:pPr>
      <w:hyperlink r:id="rId8" w:history="1">
        <w:r w:rsidR="0007231B" w:rsidRPr="0047160A">
          <w:rPr>
            <w:rStyle w:val="Hyperlink"/>
          </w:rPr>
          <w:t xml:space="preserve">Im </w:t>
        </w:r>
        <w:proofErr w:type="spellStart"/>
        <w:r w:rsidR="0007231B" w:rsidRPr="0047160A">
          <w:rPr>
            <w:rStyle w:val="Hyperlink"/>
          </w:rPr>
          <w:t>Köblitzer</w:t>
        </w:r>
        <w:proofErr w:type="spellEnd"/>
        <w:r w:rsidR="0007231B" w:rsidRPr="0047160A">
          <w:rPr>
            <w:rStyle w:val="Hyperlink"/>
          </w:rPr>
          <w:t xml:space="preserve"> Bergland Version 3</w:t>
        </w:r>
      </w:hyperlink>
    </w:p>
    <w:p w:rsidR="00174A59" w:rsidRDefault="0035080C" w:rsidP="00174A59">
      <w:pPr>
        <w:pStyle w:val="Listenabsatz"/>
        <w:numPr>
          <w:ilvl w:val="0"/>
          <w:numId w:val="2"/>
        </w:numPr>
      </w:pPr>
      <w:hyperlink r:id="rId9" w:history="1">
        <w:r w:rsidR="0007231B" w:rsidRPr="0047160A">
          <w:rPr>
            <w:rStyle w:val="Hyperlink"/>
          </w:rPr>
          <w:t>Baureihe 628-4</w:t>
        </w:r>
      </w:hyperlink>
    </w:p>
    <w:p w:rsidR="00174A59" w:rsidRDefault="0035080C" w:rsidP="00174A59">
      <w:pPr>
        <w:pStyle w:val="Listenabsatz"/>
        <w:numPr>
          <w:ilvl w:val="0"/>
          <w:numId w:val="2"/>
        </w:numPr>
      </w:pPr>
      <w:hyperlink r:id="rId10" w:history="1">
        <w:proofErr w:type="spellStart"/>
        <w:r w:rsidR="0007231B" w:rsidRPr="0047160A">
          <w:rPr>
            <w:rStyle w:val="Hyperlink"/>
          </w:rPr>
          <w:t>Szenariopaket</w:t>
        </w:r>
        <w:proofErr w:type="spellEnd"/>
        <w:r w:rsidR="0007231B" w:rsidRPr="0047160A">
          <w:rPr>
            <w:rStyle w:val="Hyperlink"/>
          </w:rPr>
          <w:t xml:space="preserve"> München-Augsburg</w:t>
        </w:r>
      </w:hyperlink>
    </w:p>
    <w:p w:rsidR="0007231B" w:rsidRDefault="0035080C" w:rsidP="00174A59">
      <w:pPr>
        <w:pStyle w:val="Listenabsatz"/>
        <w:numPr>
          <w:ilvl w:val="0"/>
          <w:numId w:val="2"/>
        </w:numPr>
      </w:pPr>
      <w:hyperlink r:id="rId11" w:history="1">
        <w:r w:rsidR="0007231B" w:rsidRPr="0047160A">
          <w:rPr>
            <w:rStyle w:val="Hyperlink"/>
          </w:rPr>
          <w:t>Baureihe 151 orientrot</w:t>
        </w:r>
      </w:hyperlink>
    </w:p>
    <w:p w:rsidR="0007231B" w:rsidRDefault="0035080C" w:rsidP="00174A59">
      <w:pPr>
        <w:pStyle w:val="Listenabsatz"/>
        <w:numPr>
          <w:ilvl w:val="0"/>
          <w:numId w:val="2"/>
        </w:numPr>
      </w:pPr>
      <w:hyperlink r:id="rId12" w:history="1">
        <w:r w:rsidR="0007231B" w:rsidRPr="0047160A">
          <w:rPr>
            <w:rStyle w:val="Hyperlink"/>
          </w:rPr>
          <w:t xml:space="preserve">Schnellzugwagen </w:t>
        </w:r>
        <w:proofErr w:type="spellStart"/>
        <w:r w:rsidR="0007231B" w:rsidRPr="0047160A">
          <w:rPr>
            <w:rStyle w:val="Hyperlink"/>
          </w:rPr>
          <w:t>Bm</w:t>
        </w:r>
        <w:proofErr w:type="spellEnd"/>
        <w:r w:rsidR="0007231B" w:rsidRPr="0047160A">
          <w:rPr>
            <w:rStyle w:val="Hyperlink"/>
          </w:rPr>
          <w:t xml:space="preserve"> 235</w:t>
        </w:r>
      </w:hyperlink>
    </w:p>
    <w:p w:rsidR="00A43205" w:rsidRDefault="00A43205">
      <w:r>
        <w:t>Fehlt eines dieser AddOns, kann es zu einer Fehlermeldung am Beginn des Szenarios kommen oder es werden eventuell Objekte nicht angezeigt.</w:t>
      </w:r>
    </w:p>
    <w:p w:rsidR="00A43205" w:rsidRDefault="00A43205"/>
    <w:p w:rsidR="00A43205" w:rsidRPr="003A4D50" w:rsidRDefault="00A43205">
      <w:pPr>
        <w:rPr>
          <w:b/>
        </w:rPr>
      </w:pPr>
      <w:r w:rsidRPr="003A4D50">
        <w:rPr>
          <w:b/>
        </w:rPr>
        <w:t>Ausführliche Szenariobeschreibung:</w:t>
      </w:r>
    </w:p>
    <w:p w:rsidR="00DA5D41" w:rsidRDefault="0007231B" w:rsidP="00DA5D41">
      <w:pPr>
        <w:spacing w:after="0"/>
      </w:pPr>
      <w:r>
        <w:t>Wir schreiben das Jahr 2001. In diesem Jahr wird der Streckenabschnitt Wildau-</w:t>
      </w:r>
      <w:proofErr w:type="spellStart"/>
      <w:r>
        <w:t>Hosvenn</w:t>
      </w:r>
      <w:proofErr w:type="spellEnd"/>
      <w:r>
        <w:t xml:space="preserve"> mit Einführung des Winterfahrplans 01/02 stillgelegt. Doch zuvor kommen Sie nochmal in den Genuss, eine der letzen Regionalbahnen </w:t>
      </w:r>
      <w:r w:rsidR="00DA5D41">
        <w:t xml:space="preserve">dort an einem schönen Sommernachmittag </w:t>
      </w:r>
      <w:r>
        <w:t xml:space="preserve">zu fahren. </w:t>
      </w:r>
    </w:p>
    <w:p w:rsidR="004478CF" w:rsidRDefault="0007231B">
      <w:r>
        <w:t xml:space="preserve">Ihr Ziel heißt Altenburg und Sie halten an allen Stationen, außer dem bereits 1998 stillgelegten Bahnhof </w:t>
      </w:r>
      <w:proofErr w:type="spellStart"/>
      <w:r>
        <w:t>Wildervenn</w:t>
      </w:r>
      <w:proofErr w:type="spellEnd"/>
      <w:r>
        <w:t>. Da der Nachmittag ruhig ist, sollten Sie keine Probleme haben, den Fahrplan einhalten zu können.</w:t>
      </w:r>
      <w:r w:rsidR="00A5037F">
        <w:t xml:space="preserve"> Gute Fahrt!</w:t>
      </w:r>
    </w:p>
    <w:p w:rsidR="0007231B" w:rsidRDefault="004965A1" w:rsidP="0007231B">
      <w:pPr>
        <w:spacing w:after="0"/>
      </w:pPr>
      <w:r>
        <w:rPr>
          <w:b/>
          <w:color w:val="C00000"/>
        </w:rPr>
        <w:t>HINWEIS:</w:t>
      </w:r>
      <w:r w:rsidR="0007231B">
        <w:rPr>
          <w:b/>
          <w:color w:val="C00000"/>
        </w:rPr>
        <w:t xml:space="preserve"> </w:t>
      </w:r>
      <w:r w:rsidR="0007231B">
        <w:t xml:space="preserve">Streckenbedingt kommt es unmittelbar vor St. Rudolf zu einem Absturz. Daher muss das Spiel auf Höhe des </w:t>
      </w:r>
      <w:proofErr w:type="spellStart"/>
      <w:r w:rsidR="0007231B">
        <w:t>ESig</w:t>
      </w:r>
      <w:proofErr w:type="spellEnd"/>
      <w:r w:rsidR="0007231B">
        <w:t xml:space="preserve"> St. Rudolf gespeichert und anschließen</w:t>
      </w:r>
      <w:r w:rsidR="0047160A">
        <w:t>d</w:t>
      </w:r>
      <w:r w:rsidR="0007231B">
        <w:t xml:space="preserve"> wieder geladen werden. Danach kann die Fahrt ordnungsgemäß fortgesetzt werden.</w:t>
      </w:r>
    </w:p>
    <w:p w:rsidR="0007231B" w:rsidRPr="0007231B" w:rsidRDefault="0007231B">
      <w:r>
        <w:t>Außerdem empfehle ich, insbesondere in St. Rudolf und Niederkirch, möglichst mittig am Bahnsteig zu halten, da sich die Türen sonst möglicherweise nicht öffnen lassen.</w:t>
      </w:r>
    </w:p>
    <w:p w:rsidR="004478CF" w:rsidRDefault="004478CF"/>
    <w:p w:rsidR="004478CF" w:rsidRDefault="004478CF">
      <w:r>
        <w:t>Viel Spaß mit dem Szenario wünscht</w:t>
      </w:r>
    </w:p>
    <w:p w:rsidR="004478CF" w:rsidRDefault="004478CF">
      <w:pPr>
        <w:rPr>
          <w:rFonts w:ascii="Lucida Handwriting" w:hAnsi="Lucida Handwriting"/>
          <w:color w:val="17365D" w:themeColor="text2" w:themeShade="BF"/>
        </w:rPr>
      </w:pPr>
      <w:proofErr w:type="spellStart"/>
      <w:r w:rsidRPr="004478CF">
        <w:rPr>
          <w:rFonts w:ascii="Lucida Handwriting" w:hAnsi="Lucida Handwriting"/>
          <w:color w:val="17365D" w:themeColor="text2" w:themeShade="BF"/>
        </w:rPr>
        <w:t>einMonster</w:t>
      </w:r>
      <w:proofErr w:type="spellEnd"/>
    </w:p>
    <w:p w:rsidR="00C704B2" w:rsidRDefault="00C704B2"/>
    <w:p w:rsidR="00C704B2" w:rsidRDefault="00EC5E9D" w:rsidP="00EC5E9D">
      <w:pPr>
        <w:jc w:val="center"/>
      </w:pPr>
      <w:r>
        <w:rPr>
          <w:noProof/>
          <w:lang w:eastAsia="de-DE"/>
        </w:rPr>
        <w:lastRenderedPageBreak/>
        <w:drawing>
          <wp:inline distT="0" distB="0" distL="0" distR="0">
            <wp:extent cx="4876800" cy="3901440"/>
            <wp:effectExtent l="19050" t="0" r="0" b="0"/>
            <wp:docPr id="1" name="Bild 1" descr="C:\Program Files (x86)\Steam\userdata\85582213\760\remote\24010\screenshots\[EM] öffentliche Szenarien\Sommerfahrt\Sommerfahrt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Steam\userdata\85582213\760\remote\24010\screenshots\[EM] öffentliche Szenarien\Sommerfahrt\Sommerfahrt (5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BAD" w:rsidRDefault="00034BAD" w:rsidP="00EC5E9D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876800" cy="3901440"/>
            <wp:effectExtent l="19050" t="0" r="0" b="0"/>
            <wp:docPr id="2" name="Bild 1" descr="C:\Program Files (x86)\Steam\userdata\85582213\760\remote\24010\screenshots\[EM] öffentliche Szenarien\Sommerfahrt\Sommerfahrt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Steam\userdata\85582213\760\remote\24010\screenshots\[EM] öffentliche Szenarien\Sommerfahrt\Sommerfahrt (6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4B2" w:rsidRDefault="00C704B2" w:rsidP="00504353">
      <w:pPr>
        <w:jc w:val="center"/>
      </w:pPr>
      <w:r>
        <w:t xml:space="preserve">Fragen, Probleme, Lob, Kritik und Verbesserungsvorschläge können </w:t>
      </w:r>
      <w:hyperlink r:id="rId15" w:history="1">
        <w:r w:rsidRPr="00AD3040">
          <w:rPr>
            <w:rStyle w:val="Hyperlink"/>
          </w:rPr>
          <w:t>hier</w:t>
        </w:r>
      </w:hyperlink>
      <w:r>
        <w:t xml:space="preserve"> gepostet werden</w:t>
      </w:r>
      <w:r w:rsidR="00AD3040">
        <w:t>.</w:t>
      </w:r>
    </w:p>
    <w:sectPr w:rsidR="00C704B2" w:rsidSect="00ED2F0B"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4BD" w:rsidRDefault="004104BD" w:rsidP="00CD46C5">
      <w:pPr>
        <w:spacing w:after="0" w:line="240" w:lineRule="auto"/>
      </w:pPr>
      <w:r>
        <w:separator/>
      </w:r>
    </w:p>
  </w:endnote>
  <w:endnote w:type="continuationSeparator" w:id="0">
    <w:p w:rsidR="004104BD" w:rsidRDefault="004104BD" w:rsidP="00C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C5" w:rsidRDefault="0035080C">
    <w:pPr>
      <w:pStyle w:val="Fuzeile"/>
    </w:pPr>
    <w:sdt>
      <w:sdtPr>
        <w:id w:val="2391563"/>
        <w:docPartObj>
          <w:docPartGallery w:val="Page Numbers (Bottom of Page)"/>
          <w:docPartUnique/>
        </w:docPartObj>
      </w:sdtPr>
      <w:sdtContent>
        <w:r w:rsidRPr="0035080C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50" type="#_x0000_t107" style="position:absolute;margin-left:0;margin-top:0;width:101pt;height:27.05pt;rotation:360;z-index:251660288;mso-position-horizontal:center;mso-position-horizontal-relative:margin;mso-position-vertical:center;mso-position-vertical-relative:bottom-margin-area" filled="f" fillcolor="#17365d [2415]" strokecolor="#71a0dc [1631]">
              <v:textbox style="mso-next-textbox:#_x0000_s2050">
                <w:txbxContent>
                  <w:p w:rsidR="00CD46C5" w:rsidRDefault="0035080C">
                    <w:pPr>
                      <w:jc w:val="center"/>
                      <w:rPr>
                        <w:color w:val="4F81BD" w:themeColor="accent1"/>
                      </w:rPr>
                    </w:pPr>
                    <w:fldSimple w:instr=" PAGE    \* MERGEFORMAT ">
                      <w:r w:rsidR="00034BAD" w:rsidRPr="00034BAD">
                        <w:rPr>
                          <w:noProof/>
                          <w:color w:val="4F81BD" w:themeColor="accent1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sdtContent>
    </w:sdt>
    <w:r w:rsidR="00034BAD">
      <w:t>Version 1.0</w:t>
    </w:r>
    <w:r w:rsidR="00CD46C5">
      <w:tab/>
    </w:r>
    <w:r w:rsidR="00CD46C5">
      <w:tab/>
    </w:r>
    <w:r w:rsidR="00CD46C5" w:rsidRPr="003B2E3E">
      <w:rPr>
        <w:i/>
      </w:rPr>
      <w:t>©</w:t>
    </w:r>
    <w:r w:rsidR="003B2E3E" w:rsidRPr="003B2E3E">
      <w:rPr>
        <w:i/>
      </w:rPr>
      <w:t xml:space="preserve"> </w:t>
    </w:r>
    <w:proofErr w:type="spellStart"/>
    <w:r w:rsidR="00CD46C5" w:rsidRPr="003B2E3E">
      <w:rPr>
        <w:i/>
      </w:rPr>
      <w:t>einMonster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4BD" w:rsidRDefault="004104BD" w:rsidP="00CD46C5">
      <w:pPr>
        <w:spacing w:after="0" w:line="240" w:lineRule="auto"/>
      </w:pPr>
      <w:r>
        <w:separator/>
      </w:r>
    </w:p>
  </w:footnote>
  <w:footnote w:type="continuationSeparator" w:id="0">
    <w:p w:rsidR="004104BD" w:rsidRDefault="004104BD" w:rsidP="00CD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612C"/>
    <w:multiLevelType w:val="hybridMultilevel"/>
    <w:tmpl w:val="A51E1818"/>
    <w:lvl w:ilvl="0" w:tplc="CF50BCB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B5361"/>
    <w:multiLevelType w:val="hybridMultilevel"/>
    <w:tmpl w:val="F61E7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43205"/>
    <w:rsid w:val="00034BAD"/>
    <w:rsid w:val="0007231B"/>
    <w:rsid w:val="0007744C"/>
    <w:rsid w:val="000934F7"/>
    <w:rsid w:val="000E566B"/>
    <w:rsid w:val="00105111"/>
    <w:rsid w:val="00170693"/>
    <w:rsid w:val="00174A59"/>
    <w:rsid w:val="002111F1"/>
    <w:rsid w:val="00235827"/>
    <w:rsid w:val="002369B1"/>
    <w:rsid w:val="003266D5"/>
    <w:rsid w:val="0035080C"/>
    <w:rsid w:val="003A4D50"/>
    <w:rsid w:val="003B2E3E"/>
    <w:rsid w:val="004104BD"/>
    <w:rsid w:val="004478CF"/>
    <w:rsid w:val="004528BC"/>
    <w:rsid w:val="0047160A"/>
    <w:rsid w:val="004965A1"/>
    <w:rsid w:val="00504353"/>
    <w:rsid w:val="005A4D4C"/>
    <w:rsid w:val="005F2AB6"/>
    <w:rsid w:val="00611344"/>
    <w:rsid w:val="00776360"/>
    <w:rsid w:val="0081230C"/>
    <w:rsid w:val="0085224F"/>
    <w:rsid w:val="008A291D"/>
    <w:rsid w:val="009639B2"/>
    <w:rsid w:val="009B21F7"/>
    <w:rsid w:val="00A43205"/>
    <w:rsid w:val="00A5037F"/>
    <w:rsid w:val="00A73B84"/>
    <w:rsid w:val="00AD3040"/>
    <w:rsid w:val="00BB1616"/>
    <w:rsid w:val="00C15720"/>
    <w:rsid w:val="00C3405D"/>
    <w:rsid w:val="00C37DB0"/>
    <w:rsid w:val="00C704B2"/>
    <w:rsid w:val="00CC1891"/>
    <w:rsid w:val="00CD46C5"/>
    <w:rsid w:val="00D01F7E"/>
    <w:rsid w:val="00D47C8E"/>
    <w:rsid w:val="00D766B7"/>
    <w:rsid w:val="00DA5D41"/>
    <w:rsid w:val="00DB6052"/>
    <w:rsid w:val="00E023AA"/>
    <w:rsid w:val="00E90551"/>
    <w:rsid w:val="00EC5E9D"/>
    <w:rsid w:val="00ED2F0B"/>
    <w:rsid w:val="00F2105A"/>
    <w:rsid w:val="00F4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F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9055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D46C5"/>
  </w:style>
  <w:style w:type="paragraph" w:styleId="Fuzeile">
    <w:name w:val="footer"/>
    <w:basedOn w:val="Standard"/>
    <w:link w:val="Fu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46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46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4B2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C704B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op.aerosoft.com/eshop.php?action=article_detail&amp;s_supplier_aid=50548&amp;s_design=bahn&amp;shopfilter_category=Train%20Simulation&amp;s_language=german" TargetMode="Externa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ail-sim.de/wiki/index.php/Paket_Manager" TargetMode="External"/><Relationship Id="rId12" Type="http://schemas.openxmlformats.org/officeDocument/2006/relationships/hyperlink" Target="http://www.rw-0381.de/epages/63770300.sf/de_DE/?ObjectPath=/Shops/63770300/Products/104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rtual-railroads.de/baureihe-151-orientrot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ail-sim.de/forum/index.php/Thread/13043-Szenarien-von-einMonster/?s=673b115bf125640298bfb073cc6d1948a741fe3e" TargetMode="External"/><Relationship Id="rId10" Type="http://schemas.openxmlformats.org/officeDocument/2006/relationships/hyperlink" Target="http://www.trainteamberlin.de/forum/index.php?showtopic=14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ailtraction.eu/multiple-units/diesel-multiple-units/br-6284.html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2014-06-18T14:52:00Z</dcterms:created>
  <dcterms:modified xsi:type="dcterms:W3CDTF">2014-09-16T15:24:00Z</dcterms:modified>
</cp:coreProperties>
</file>