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F0B" w:rsidRPr="00CD46C5" w:rsidRDefault="00A43205">
      <w:pPr>
        <w:rPr>
          <w:b/>
          <w:color w:val="17365D" w:themeColor="text2" w:themeShade="BF"/>
          <w:sz w:val="24"/>
          <w:szCs w:val="24"/>
        </w:rPr>
      </w:pPr>
      <w:r w:rsidRPr="00CD46C5">
        <w:rPr>
          <w:b/>
          <w:color w:val="17365D" w:themeColor="text2" w:themeShade="BF"/>
          <w:sz w:val="24"/>
          <w:szCs w:val="24"/>
        </w:rPr>
        <w:t>Liebe</w:t>
      </w:r>
      <w:r w:rsidR="009B21F7">
        <w:rPr>
          <w:b/>
          <w:color w:val="17365D" w:themeColor="text2" w:themeShade="BF"/>
          <w:sz w:val="24"/>
          <w:szCs w:val="24"/>
        </w:rPr>
        <w:t>/</w:t>
      </w:r>
      <w:r w:rsidRPr="00CD46C5">
        <w:rPr>
          <w:b/>
          <w:color w:val="17365D" w:themeColor="text2" w:themeShade="BF"/>
          <w:sz w:val="24"/>
          <w:szCs w:val="24"/>
        </w:rPr>
        <w:t>r Freund</w:t>
      </w:r>
      <w:r w:rsidR="009B21F7">
        <w:rPr>
          <w:b/>
          <w:color w:val="17365D" w:themeColor="text2" w:themeShade="BF"/>
          <w:sz w:val="24"/>
          <w:szCs w:val="24"/>
        </w:rPr>
        <w:t>/in</w:t>
      </w:r>
      <w:r w:rsidRPr="00CD46C5">
        <w:rPr>
          <w:b/>
          <w:color w:val="17365D" w:themeColor="text2" w:themeShade="BF"/>
          <w:sz w:val="24"/>
          <w:szCs w:val="24"/>
        </w:rPr>
        <w:t xml:space="preserve"> der virtuellen Eisenbahn,</w:t>
      </w:r>
    </w:p>
    <w:p w:rsidR="00E90551" w:rsidRDefault="00A43205" w:rsidP="00E90551">
      <w:pPr>
        <w:spacing w:after="0"/>
      </w:pPr>
      <w:r>
        <w:t>du hast</w:t>
      </w:r>
      <w:r w:rsidR="00170693">
        <w:t xml:space="preserve"> dir erfolgreich das Szenario „</w:t>
      </w:r>
      <w:r w:rsidR="0012018D">
        <w:rPr>
          <w:b/>
          <w:i/>
        </w:rPr>
        <w:t xml:space="preserve">An </w:t>
      </w:r>
      <w:proofErr w:type="spellStart"/>
      <w:r w:rsidR="0012018D">
        <w:rPr>
          <w:b/>
          <w:i/>
        </w:rPr>
        <w:t>unplanned</w:t>
      </w:r>
      <w:proofErr w:type="spellEnd"/>
      <w:r w:rsidR="0012018D">
        <w:rPr>
          <w:b/>
          <w:i/>
        </w:rPr>
        <w:t xml:space="preserve"> </w:t>
      </w:r>
      <w:proofErr w:type="spellStart"/>
      <w:r w:rsidR="0012018D">
        <w:rPr>
          <w:b/>
          <w:i/>
        </w:rPr>
        <w:t>job</w:t>
      </w:r>
      <w:proofErr w:type="spellEnd"/>
      <w:r w:rsidR="00170693">
        <w:t>“</w:t>
      </w:r>
      <w:r>
        <w:t xml:space="preserve"> heruntergeladen. Um es spielen zu können, musst du nur die im Ordner befindliche .</w:t>
      </w:r>
      <w:proofErr w:type="spellStart"/>
      <w:r>
        <w:t>rwp</w:t>
      </w:r>
      <w:proofErr w:type="spellEnd"/>
      <w:r>
        <w:t xml:space="preserve">-Datei mit dem Utilities-Programm des Train Simulators installieren. </w:t>
      </w:r>
      <w:r w:rsidR="004478CF">
        <w:t xml:space="preserve">Falls du nicht weißt wie das funktioniert, schau mal hier nach: </w:t>
      </w:r>
    </w:p>
    <w:p w:rsidR="00A43205" w:rsidRDefault="00615FD3" w:rsidP="00E90551">
      <w:hyperlink r:id="rId7" w:history="1">
        <w:r w:rsidR="00E90551" w:rsidRPr="00A27309">
          <w:rPr>
            <w:rStyle w:val="Hyperlink"/>
          </w:rPr>
          <w:t>http://rail-sim.de/wiki/index.php/Paket_Manager</w:t>
        </w:r>
      </w:hyperlink>
    </w:p>
    <w:p w:rsidR="004478CF" w:rsidRDefault="004478CF">
      <w:r>
        <w:t xml:space="preserve">Damit </w:t>
      </w:r>
      <w:r w:rsidR="00F422E4">
        <w:t>meine Szenarios</w:t>
      </w:r>
      <w:r>
        <w:t xml:space="preserve"> im Spiel immer leicht zu finden ist, habe ich dem Szenarionamen das Kürzel [EM] vorangestellt.</w:t>
      </w:r>
    </w:p>
    <w:p w:rsidR="00A43205" w:rsidRDefault="00A43205">
      <w:r>
        <w:t>Um das Szenario ordnungsgemäß spielen zu können, müssen die folgenden AddOns installiert sein:</w:t>
      </w:r>
    </w:p>
    <w:p w:rsidR="00A43205" w:rsidRDefault="00C25E5D" w:rsidP="00174A59">
      <w:pPr>
        <w:pStyle w:val="Listenabsatz"/>
        <w:numPr>
          <w:ilvl w:val="0"/>
          <w:numId w:val="2"/>
        </w:numPr>
      </w:pPr>
      <w:hyperlink r:id="rId8" w:history="1">
        <w:r w:rsidR="0012018D" w:rsidRPr="00C25E5D">
          <w:rPr>
            <w:rStyle w:val="Hyperlink"/>
          </w:rPr>
          <w:t>London-</w:t>
        </w:r>
        <w:proofErr w:type="spellStart"/>
        <w:r w:rsidR="0012018D" w:rsidRPr="00C25E5D">
          <w:rPr>
            <w:rStyle w:val="Hyperlink"/>
          </w:rPr>
          <w:t>Faversham</w:t>
        </w:r>
        <w:proofErr w:type="spellEnd"/>
      </w:hyperlink>
    </w:p>
    <w:p w:rsidR="00174A59" w:rsidRDefault="00C25E5D" w:rsidP="00174A59">
      <w:pPr>
        <w:pStyle w:val="Listenabsatz"/>
        <w:numPr>
          <w:ilvl w:val="0"/>
          <w:numId w:val="2"/>
        </w:numPr>
      </w:pPr>
      <w:hyperlink r:id="rId9" w:history="1">
        <w:proofErr w:type="spellStart"/>
        <w:r w:rsidR="0012018D" w:rsidRPr="00C25E5D">
          <w:rPr>
            <w:rStyle w:val="Hyperlink"/>
          </w:rPr>
          <w:t>Sheerness</w:t>
        </w:r>
        <w:proofErr w:type="spellEnd"/>
        <w:r w:rsidR="0012018D" w:rsidRPr="00C25E5D">
          <w:rPr>
            <w:rStyle w:val="Hyperlink"/>
          </w:rPr>
          <w:t xml:space="preserve"> </w:t>
        </w:r>
        <w:proofErr w:type="spellStart"/>
        <w:r w:rsidR="0012018D" w:rsidRPr="00C25E5D">
          <w:rPr>
            <w:rStyle w:val="Hyperlink"/>
          </w:rPr>
          <w:t>Branch</w:t>
        </w:r>
        <w:proofErr w:type="spellEnd"/>
        <w:r w:rsidRPr="00C25E5D">
          <w:rPr>
            <w:rStyle w:val="Hyperlink"/>
          </w:rPr>
          <w:t xml:space="preserve"> Extension</w:t>
        </w:r>
      </w:hyperlink>
    </w:p>
    <w:p w:rsidR="00174A59" w:rsidRDefault="00C25E5D" w:rsidP="00174A59">
      <w:pPr>
        <w:pStyle w:val="Listenabsatz"/>
        <w:numPr>
          <w:ilvl w:val="0"/>
          <w:numId w:val="2"/>
        </w:numPr>
      </w:pPr>
      <w:hyperlink r:id="rId10" w:history="1">
        <w:proofErr w:type="spellStart"/>
        <w:r w:rsidR="0012018D" w:rsidRPr="00C25E5D">
          <w:rPr>
            <w:rStyle w:val="Hyperlink"/>
          </w:rPr>
          <w:t>Freightliner</w:t>
        </w:r>
        <w:proofErr w:type="spellEnd"/>
        <w:r w:rsidR="0012018D" w:rsidRPr="00C25E5D">
          <w:rPr>
            <w:rStyle w:val="Hyperlink"/>
          </w:rPr>
          <w:t xml:space="preserve"> Class 57</w:t>
        </w:r>
      </w:hyperlink>
    </w:p>
    <w:p w:rsidR="0012018D" w:rsidRDefault="00C25E5D" w:rsidP="00174A59">
      <w:pPr>
        <w:pStyle w:val="Listenabsatz"/>
        <w:numPr>
          <w:ilvl w:val="0"/>
          <w:numId w:val="2"/>
        </w:numPr>
      </w:pPr>
      <w:hyperlink r:id="rId11" w:history="1">
        <w:r w:rsidR="0012018D" w:rsidRPr="00C25E5D">
          <w:rPr>
            <w:rStyle w:val="Hyperlink"/>
          </w:rPr>
          <w:t xml:space="preserve">Class 20 </w:t>
        </w:r>
        <w:proofErr w:type="spellStart"/>
        <w:r w:rsidR="0012018D" w:rsidRPr="00C25E5D">
          <w:rPr>
            <w:rStyle w:val="Hyperlink"/>
          </w:rPr>
          <w:t>Collection</w:t>
        </w:r>
        <w:proofErr w:type="spellEnd"/>
      </w:hyperlink>
    </w:p>
    <w:p w:rsidR="0012018D" w:rsidRDefault="00C25E5D" w:rsidP="00174A59">
      <w:pPr>
        <w:pStyle w:val="Listenabsatz"/>
        <w:numPr>
          <w:ilvl w:val="0"/>
          <w:numId w:val="2"/>
        </w:numPr>
      </w:pPr>
      <w:hyperlink r:id="rId12" w:history="1">
        <w:r w:rsidR="0012018D" w:rsidRPr="00C25E5D">
          <w:rPr>
            <w:rStyle w:val="Hyperlink"/>
          </w:rPr>
          <w:t>Class 465</w:t>
        </w:r>
      </w:hyperlink>
    </w:p>
    <w:p w:rsidR="0012018D" w:rsidRDefault="00C25E5D" w:rsidP="00174A59">
      <w:pPr>
        <w:pStyle w:val="Listenabsatz"/>
        <w:numPr>
          <w:ilvl w:val="0"/>
          <w:numId w:val="2"/>
        </w:numPr>
      </w:pPr>
      <w:hyperlink r:id="rId13" w:history="1">
        <w:r w:rsidR="0012018D" w:rsidRPr="00C25E5D">
          <w:rPr>
            <w:rStyle w:val="Hyperlink"/>
          </w:rPr>
          <w:t>Class 33</w:t>
        </w:r>
      </w:hyperlink>
    </w:p>
    <w:p w:rsidR="00A43205" w:rsidRDefault="00A43205">
      <w:r>
        <w:t>Fehlt eines dieser AddOns, kann es zu einer Fehlermeldung am Beginn des Szenarios kommen oder es werden eventuell Objekte nicht angezeigt.</w:t>
      </w:r>
    </w:p>
    <w:p w:rsidR="00C25E5D" w:rsidRDefault="00C25E5D">
      <w:r>
        <w:t xml:space="preserve">(Kleine Empfehlung für mehr Spielspaß: </w:t>
      </w:r>
      <w:hyperlink r:id="rId14" w:history="1">
        <w:r w:rsidRPr="00C25E5D">
          <w:rPr>
            <w:rStyle w:val="Hyperlink"/>
          </w:rPr>
          <w:t>Das Class 57 Sound Pack von Armstrong Powerhouse</w:t>
        </w:r>
      </w:hyperlink>
      <w:r>
        <w:t>)</w:t>
      </w:r>
    </w:p>
    <w:p w:rsidR="00A43205" w:rsidRDefault="00A43205"/>
    <w:p w:rsidR="00A43205" w:rsidRPr="003A4D50" w:rsidRDefault="00A43205">
      <w:pPr>
        <w:rPr>
          <w:b/>
        </w:rPr>
      </w:pPr>
      <w:r w:rsidRPr="003A4D50">
        <w:rPr>
          <w:b/>
        </w:rPr>
        <w:t>Ausführliche Szenariobeschreibung:</w:t>
      </w:r>
    </w:p>
    <w:p w:rsidR="00DF22F0" w:rsidRDefault="0012018D" w:rsidP="00DF22F0">
      <w:pPr>
        <w:spacing w:after="0"/>
      </w:pPr>
      <w:r>
        <w:t>Es ist 9 Uhr am Abend und Sie haben gerade die Class 57 mit dem Namen „</w:t>
      </w:r>
      <w:proofErr w:type="spellStart"/>
      <w:r>
        <w:t>Crusader</w:t>
      </w:r>
      <w:proofErr w:type="spellEnd"/>
      <w:r>
        <w:t xml:space="preserve">“ in </w:t>
      </w:r>
      <w:proofErr w:type="spellStart"/>
      <w:r>
        <w:t>Hoo</w:t>
      </w:r>
      <w:proofErr w:type="spellEnd"/>
      <w:r>
        <w:t xml:space="preserve"> abgestellt. Gerade, als Sie aussteigen und sich von </w:t>
      </w:r>
      <w:proofErr w:type="spellStart"/>
      <w:r>
        <w:t>Jefferey</w:t>
      </w:r>
      <w:proofErr w:type="spellEnd"/>
      <w:r>
        <w:t xml:space="preserve">, Ihrem jungen Begleiter, verabschieden wollen, klingelt das Handy und Sie erhalten die Anweisung, Ihre Schicht heute zu verlängern. </w:t>
      </w:r>
    </w:p>
    <w:p w:rsidR="004478CF" w:rsidRDefault="0012018D">
      <w:r>
        <w:t xml:space="preserve">Der Grund: Bei </w:t>
      </w:r>
      <w:proofErr w:type="spellStart"/>
      <w:r>
        <w:t>Gravesend</w:t>
      </w:r>
      <w:proofErr w:type="spellEnd"/>
      <w:r>
        <w:t xml:space="preserve"> ist eine andere Class 57 liegen geblieben und muss abgeschleppt werden. Da die dafür eingesetzte Class 20 nicht über die Leistung verfügt, den </w:t>
      </w:r>
      <w:r w:rsidR="00DF22F0">
        <w:t xml:space="preserve">relativ </w:t>
      </w:r>
      <w:r>
        <w:t xml:space="preserve">schweren Zug an sein Ziel zu bringen, müssen Sie einspringen. Der Containerzug wurde in der Durchfahrt von </w:t>
      </w:r>
      <w:proofErr w:type="spellStart"/>
      <w:r>
        <w:t>Gravesend</w:t>
      </w:r>
      <w:proofErr w:type="spellEnd"/>
      <w:r>
        <w:t xml:space="preserve"> </w:t>
      </w:r>
      <w:r w:rsidR="00DF22F0">
        <w:t>abgestellt, da er dort aktuell den Verkehr nicht behindert. Sie müssen aber zügig dort sein, damit das so bleibt!</w:t>
      </w:r>
    </w:p>
    <w:p w:rsidR="00DF22F0" w:rsidRDefault="00DF22F0">
      <w:r>
        <w:t xml:space="preserve">Rüsten Sie also Ihre Lok gerade wieder auf und holen Sie zusammen mit </w:t>
      </w:r>
      <w:proofErr w:type="spellStart"/>
      <w:r>
        <w:t>Jefferey</w:t>
      </w:r>
      <w:proofErr w:type="spellEnd"/>
      <w:r>
        <w:t xml:space="preserve">, der erst letztes Jahr seine Ausbildung beendet hat, den Containerzug aus </w:t>
      </w:r>
      <w:proofErr w:type="spellStart"/>
      <w:r>
        <w:t>Gravesend</w:t>
      </w:r>
      <w:proofErr w:type="spellEnd"/>
      <w:r>
        <w:t xml:space="preserve"> ab. Ziel ist </w:t>
      </w:r>
      <w:proofErr w:type="spellStart"/>
      <w:r>
        <w:t>Queenborough</w:t>
      </w:r>
      <w:proofErr w:type="spellEnd"/>
      <w:r>
        <w:t xml:space="preserve"> und auf dem Weg dorthin müssen Sie mit Verzögerungen rechnen, da der abendliche Personenverkehr natürlich Vorrang hat. In </w:t>
      </w:r>
      <w:proofErr w:type="spellStart"/>
      <w:r>
        <w:t>Queenborough</w:t>
      </w:r>
      <w:proofErr w:type="spellEnd"/>
      <w:r>
        <w:t xml:space="preserve"> dürfen Sie dann aber tatsächlich Feierabend machen! Das Taxi zurück zu Ihrem Auto nach </w:t>
      </w:r>
      <w:proofErr w:type="spellStart"/>
      <w:r>
        <w:t>Hoo</w:t>
      </w:r>
      <w:proofErr w:type="spellEnd"/>
      <w:r>
        <w:t xml:space="preserve"> bezahlt die Firma.</w:t>
      </w:r>
      <w:r w:rsidR="00215B2F">
        <w:t xml:space="preserve"> </w:t>
      </w:r>
      <w:r w:rsidR="00215B2F">
        <w:sym w:font="Wingdings" w:char="F04A"/>
      </w:r>
    </w:p>
    <w:p w:rsidR="004478CF" w:rsidRDefault="004478CF"/>
    <w:p w:rsidR="004478CF" w:rsidRDefault="004478CF">
      <w:r>
        <w:t>Viel Spaß mit dem Szenario wünscht</w:t>
      </w:r>
    </w:p>
    <w:p w:rsidR="004478CF" w:rsidRDefault="004478CF">
      <w:pPr>
        <w:rPr>
          <w:rFonts w:ascii="Lucida Handwriting" w:hAnsi="Lucida Handwriting"/>
          <w:color w:val="17365D" w:themeColor="text2" w:themeShade="BF"/>
        </w:rPr>
      </w:pPr>
      <w:proofErr w:type="spellStart"/>
      <w:r w:rsidRPr="004478CF">
        <w:rPr>
          <w:rFonts w:ascii="Lucida Handwriting" w:hAnsi="Lucida Handwriting"/>
          <w:color w:val="17365D" w:themeColor="text2" w:themeShade="BF"/>
        </w:rPr>
        <w:t>einMonster</w:t>
      </w:r>
      <w:proofErr w:type="spellEnd"/>
    </w:p>
    <w:p w:rsidR="00C704B2" w:rsidRDefault="00C704B2"/>
    <w:p w:rsidR="00C704B2" w:rsidRDefault="00E35BA3" w:rsidP="00E35BA3">
      <w:pPr>
        <w:jc w:val="center"/>
      </w:pPr>
      <w:r>
        <w:rPr>
          <w:noProof/>
          <w:lang w:eastAsia="de-DE"/>
        </w:rPr>
        <w:lastRenderedPageBreak/>
        <w:drawing>
          <wp:inline distT="0" distB="0" distL="0" distR="0">
            <wp:extent cx="4876800" cy="3901440"/>
            <wp:effectExtent l="19050" t="0" r="0" b="0"/>
            <wp:docPr id="1" name="Bild 1" descr="C:\Program Files (x86)\Steam\userdata\85582213\760\remote\24010\screenshots\[EM] öffentliche Szenarien\An unplanned Job\Crusade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Steam\userdata\85582213\760\remote\24010\screenshots\[EM] öffentliche Szenarien\An unplanned Job\Crusader (2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A3" w:rsidRDefault="00E35BA3" w:rsidP="00E35BA3">
      <w:pPr>
        <w:jc w:val="center"/>
      </w:pPr>
    </w:p>
    <w:p w:rsidR="00E35BA3" w:rsidRDefault="00E35BA3" w:rsidP="00E35BA3">
      <w:pPr>
        <w:jc w:val="center"/>
      </w:pPr>
      <w:r>
        <w:rPr>
          <w:noProof/>
          <w:lang w:eastAsia="de-DE"/>
        </w:rPr>
        <w:drawing>
          <wp:inline distT="0" distB="0" distL="0" distR="0">
            <wp:extent cx="4876800" cy="3901440"/>
            <wp:effectExtent l="19050" t="0" r="0" b="0"/>
            <wp:docPr id="2" name="Bild 2" descr="C:\Program Files (x86)\Steam\userdata\85582213\760\remote\24010\screenshots\[EM] öffentliche Szenarien\An unplanned Job\Class 57_Gravesend-Queenborough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Steam\userdata\85582213\760\remote\24010\screenshots\[EM] öffentliche Szenarien\An unplanned Job\Class 57_Gravesend-Queenborough (4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4B2" w:rsidRDefault="00C704B2" w:rsidP="00504353">
      <w:pPr>
        <w:jc w:val="center"/>
      </w:pPr>
      <w:r>
        <w:t xml:space="preserve">Fragen, Probleme, Lob, Kritik und Verbesserungsvorschläge können </w:t>
      </w:r>
      <w:hyperlink r:id="rId17" w:history="1">
        <w:r w:rsidRPr="00AD3040">
          <w:rPr>
            <w:rStyle w:val="Hyperlink"/>
          </w:rPr>
          <w:t>hier</w:t>
        </w:r>
      </w:hyperlink>
      <w:r>
        <w:t xml:space="preserve"> gepostet werden</w:t>
      </w:r>
      <w:r w:rsidR="00AD3040">
        <w:t>.</w:t>
      </w:r>
    </w:p>
    <w:sectPr w:rsidR="00C704B2" w:rsidSect="00ED2F0B"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A9F" w:rsidRDefault="00CE6A9F" w:rsidP="00CD46C5">
      <w:pPr>
        <w:spacing w:after="0" w:line="240" w:lineRule="auto"/>
      </w:pPr>
      <w:r>
        <w:separator/>
      </w:r>
    </w:p>
  </w:endnote>
  <w:endnote w:type="continuationSeparator" w:id="0">
    <w:p w:rsidR="00CE6A9F" w:rsidRDefault="00CE6A9F" w:rsidP="00C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C5" w:rsidRDefault="00615FD3">
    <w:pPr>
      <w:pStyle w:val="Fuzeile"/>
    </w:pPr>
    <w:sdt>
      <w:sdtPr>
        <w:id w:val="2391563"/>
        <w:docPartObj>
          <w:docPartGallery w:val="Page Numbers (Bottom of Page)"/>
          <w:docPartUnique/>
        </w:docPartObj>
      </w:sdtPr>
      <w:sdtContent>
        <w:r w:rsidRPr="00615FD3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50" type="#_x0000_t107" style="position:absolute;margin-left:0;margin-top:0;width:101pt;height:27.05pt;rotation:360;z-index:251660288;mso-position-horizontal:center;mso-position-horizontal-relative:margin;mso-position-vertical:center;mso-position-vertical-relative:bottom-margin-area" filled="f" fillcolor="#17365d [2415]" strokecolor="#71a0dc [1631]">
              <v:textbox style="mso-next-textbox:#_x0000_s2050">
                <w:txbxContent>
                  <w:p w:rsidR="00CD46C5" w:rsidRDefault="00615FD3">
                    <w:pPr>
                      <w:jc w:val="center"/>
                      <w:rPr>
                        <w:color w:val="4F81BD" w:themeColor="accent1"/>
                      </w:rPr>
                    </w:pPr>
                    <w:fldSimple w:instr=" PAGE    \* MERGEFORMAT ">
                      <w:r w:rsidR="00215B2F" w:rsidRPr="00215B2F">
                        <w:rPr>
                          <w:noProof/>
                          <w:color w:val="4F81BD" w:themeColor="accent1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sdtContent>
    </w:sdt>
    <w:r w:rsidR="00CD46C5">
      <w:t xml:space="preserve">Version </w:t>
    </w:r>
    <w:r w:rsidR="00E35BA3">
      <w:t>1.0</w:t>
    </w:r>
    <w:r w:rsidR="00CD46C5">
      <w:tab/>
    </w:r>
    <w:r w:rsidR="00CD46C5">
      <w:tab/>
    </w:r>
    <w:r w:rsidR="00CD46C5" w:rsidRPr="003B2E3E">
      <w:rPr>
        <w:i/>
      </w:rPr>
      <w:t>©</w:t>
    </w:r>
    <w:r w:rsidR="003B2E3E" w:rsidRPr="003B2E3E">
      <w:rPr>
        <w:i/>
      </w:rPr>
      <w:t xml:space="preserve"> </w:t>
    </w:r>
    <w:proofErr w:type="spellStart"/>
    <w:r w:rsidR="00CD46C5" w:rsidRPr="003B2E3E">
      <w:rPr>
        <w:i/>
      </w:rPr>
      <w:t>einMonster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A9F" w:rsidRDefault="00CE6A9F" w:rsidP="00CD46C5">
      <w:pPr>
        <w:spacing w:after="0" w:line="240" w:lineRule="auto"/>
      </w:pPr>
      <w:r>
        <w:separator/>
      </w:r>
    </w:p>
  </w:footnote>
  <w:footnote w:type="continuationSeparator" w:id="0">
    <w:p w:rsidR="00CE6A9F" w:rsidRDefault="00CE6A9F" w:rsidP="00CD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612C"/>
    <w:multiLevelType w:val="hybridMultilevel"/>
    <w:tmpl w:val="A51E1818"/>
    <w:lvl w:ilvl="0" w:tplc="CF50BCB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B5361"/>
    <w:multiLevelType w:val="hybridMultilevel"/>
    <w:tmpl w:val="F61E77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43205"/>
    <w:rsid w:val="0007744C"/>
    <w:rsid w:val="000934F7"/>
    <w:rsid w:val="00105111"/>
    <w:rsid w:val="0012018D"/>
    <w:rsid w:val="00170693"/>
    <w:rsid w:val="00174A59"/>
    <w:rsid w:val="002111F1"/>
    <w:rsid w:val="00215B2F"/>
    <w:rsid w:val="00235827"/>
    <w:rsid w:val="002369B1"/>
    <w:rsid w:val="003266D5"/>
    <w:rsid w:val="003A4D50"/>
    <w:rsid w:val="003B2E3E"/>
    <w:rsid w:val="004478CF"/>
    <w:rsid w:val="004528BC"/>
    <w:rsid w:val="004965A1"/>
    <w:rsid w:val="00504353"/>
    <w:rsid w:val="00506C23"/>
    <w:rsid w:val="005A4D4C"/>
    <w:rsid w:val="005F2AB6"/>
    <w:rsid w:val="00611344"/>
    <w:rsid w:val="00615FD3"/>
    <w:rsid w:val="00776360"/>
    <w:rsid w:val="008A291D"/>
    <w:rsid w:val="008D2945"/>
    <w:rsid w:val="009639B2"/>
    <w:rsid w:val="009B21F7"/>
    <w:rsid w:val="00A43205"/>
    <w:rsid w:val="00A73B84"/>
    <w:rsid w:val="00AD3040"/>
    <w:rsid w:val="00BB1616"/>
    <w:rsid w:val="00C15720"/>
    <w:rsid w:val="00C25E5D"/>
    <w:rsid w:val="00C3405D"/>
    <w:rsid w:val="00C37DB0"/>
    <w:rsid w:val="00C704B2"/>
    <w:rsid w:val="00CC1891"/>
    <w:rsid w:val="00CD46C5"/>
    <w:rsid w:val="00CE6A9F"/>
    <w:rsid w:val="00D01F7E"/>
    <w:rsid w:val="00D47C8E"/>
    <w:rsid w:val="00D766B7"/>
    <w:rsid w:val="00DB6052"/>
    <w:rsid w:val="00DF22F0"/>
    <w:rsid w:val="00E35BA3"/>
    <w:rsid w:val="00E90551"/>
    <w:rsid w:val="00ED2F0B"/>
    <w:rsid w:val="00F2105A"/>
    <w:rsid w:val="00F4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F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9055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D46C5"/>
  </w:style>
  <w:style w:type="paragraph" w:styleId="Fuzeile">
    <w:name w:val="footer"/>
    <w:basedOn w:val="Standard"/>
    <w:link w:val="Fu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46C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46C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4B2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C704B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e.steampowered.com/app/222557/" TargetMode="External"/><Relationship Id="rId13" Type="http://schemas.openxmlformats.org/officeDocument/2006/relationships/hyperlink" Target="http://store.steampowered.com/app/208298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ail-sim.de/wiki/index.php/Paket_Manager" TargetMode="External"/><Relationship Id="rId12" Type="http://schemas.openxmlformats.org/officeDocument/2006/relationships/hyperlink" Target="http://store.steampowered.com/app/222576/" TargetMode="External"/><Relationship Id="rId17" Type="http://schemas.openxmlformats.org/officeDocument/2006/relationships/hyperlink" Target="http://rail-sim.de/forum/index.php/Thread/13043-Szenarien-von-einMonster/?s=673b115bf125640298bfb073cc6d1948a741fe3e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sttrains.net/product/class-20-advanced-collection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jpeg"/><Relationship Id="rId10" Type="http://schemas.openxmlformats.org/officeDocument/2006/relationships/hyperlink" Target="http://store.steampowered.com/app/222566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tore.steampowered.com/app/222603/" TargetMode="External"/><Relationship Id="rId14" Type="http://schemas.openxmlformats.org/officeDocument/2006/relationships/hyperlink" Target="http://www.armstrongpowerhouse.com/index.php?route=product/product&amp;path=27_72&amp;product_id=128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2014-06-18T14:52:00Z</dcterms:created>
  <dcterms:modified xsi:type="dcterms:W3CDTF">2014-10-22T15:08:00Z</dcterms:modified>
</cp:coreProperties>
</file>